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0E814A24" w:rsidR="00204042" w:rsidRPr="00EA6E35" w:rsidRDefault="008527DA" w:rsidP="00AF3F59">
            <w:pPr>
              <w:rPr>
                <w:b/>
                <w:bCs/>
                <w:color w:val="0000FF"/>
                <w:sz w:val="20"/>
                <w:szCs w:val="20"/>
                <w:lang w:val="en-GB"/>
              </w:rPr>
            </w:pPr>
            <w:hyperlink r:id="rId8" w:history="1">
              <w:r>
                <w:rPr>
                  <w:rFonts w:ascii="Arial" w:hAnsi="Arial" w:cs="Arial"/>
                  <w:bCs/>
                  <w:noProof/>
                  <w:color w:val="0000FF"/>
                  <w:sz w:val="20"/>
                  <w:szCs w:val="20"/>
                </w:rPr>
                <w:t xml:space="preserve">Asian Journal of Physical and Chemical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47774F1" w:rsidR="00204042" w:rsidRPr="00EA6E35" w:rsidRDefault="000220CD" w:rsidP="00EA6E35">
            <w:pPr>
              <w:pStyle w:val="NormalWeb"/>
              <w:spacing w:before="0" w:beforeAutospacing="0" w:after="0" w:afterAutospacing="0"/>
              <w:rPr>
                <w:rFonts w:ascii="Times New Roman" w:hAnsi="Times New Roman" w:cs="Times New Roman"/>
                <w:b/>
                <w:bCs/>
                <w:sz w:val="20"/>
                <w:szCs w:val="20"/>
                <w:lang w:val="en-GB"/>
              </w:rPr>
            </w:pPr>
            <w:r w:rsidRPr="000220CD">
              <w:rPr>
                <w:rFonts w:ascii="Times New Roman" w:hAnsi="Times New Roman" w:cs="Times New Roman"/>
                <w:b/>
                <w:bCs/>
                <w:sz w:val="20"/>
                <w:szCs w:val="20"/>
                <w:lang w:val="en-GB"/>
              </w:rPr>
              <w:t>Ms_AJOPACS_159545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ACC5267" w:rsidR="00204042" w:rsidRPr="00EA6E35" w:rsidRDefault="000220CD" w:rsidP="00EA6E35">
            <w:pPr>
              <w:pStyle w:val="NormalWeb"/>
              <w:spacing w:before="0" w:beforeAutospacing="0" w:after="0" w:afterAutospacing="0"/>
              <w:rPr>
                <w:rFonts w:ascii="Times New Roman" w:hAnsi="Times New Roman" w:cs="Times New Roman"/>
                <w:b/>
                <w:sz w:val="20"/>
                <w:szCs w:val="20"/>
                <w:lang w:val="en-GB"/>
              </w:rPr>
            </w:pPr>
            <w:r w:rsidRPr="000220CD">
              <w:rPr>
                <w:rFonts w:ascii="Times New Roman" w:hAnsi="Times New Roman" w:cs="Times New Roman"/>
                <w:b/>
                <w:sz w:val="20"/>
                <w:szCs w:val="20"/>
                <w:lang w:val="en-GB"/>
              </w:rPr>
              <w:t>Proximate, Mineral, and Vitamin Composition of Psidium guajava (Guava) Roots: Nutritional Profiling and Potential Applications as a Functional Food Ingredient</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B0BFEC6" w:rsidR="00204042" w:rsidRPr="002736FF" w:rsidRDefault="002736FF" w:rsidP="00AF3F59">
            <w:pPr>
              <w:contextualSpacing/>
              <w:rPr>
                <w:sz w:val="20"/>
                <w:szCs w:val="20"/>
                <w:lang w:val="en-GB"/>
              </w:rPr>
            </w:pPr>
            <w:r w:rsidRPr="002736FF">
              <w:rPr>
                <w:sz w:val="20"/>
                <w:szCs w:val="20"/>
                <w:lang w:val="en-GB"/>
              </w:rPr>
              <w:t xml:space="preserve">This manuscript addresses a significant knowledge gap by exploring the nutritional profile of </w:t>
            </w:r>
            <w:r w:rsidRPr="002736FF">
              <w:rPr>
                <w:i/>
                <w:iCs/>
                <w:sz w:val="20"/>
                <w:szCs w:val="20"/>
                <w:lang w:val="en-GB"/>
              </w:rPr>
              <w:t>Psidium guajava</w:t>
            </w:r>
            <w:r w:rsidRPr="002736FF">
              <w:rPr>
                <w:sz w:val="20"/>
                <w:szCs w:val="20"/>
                <w:lang w:val="en-GB"/>
              </w:rPr>
              <w:t xml:space="preserve"> roots. While the fruits and leaves have been extensively studied, the root system remains an underutilized biomass. The discovery of exceptionally high levels of </w:t>
            </w:r>
            <w:proofErr w:type="spellStart"/>
            <w:r w:rsidRPr="002736FF">
              <w:rPr>
                <w:sz w:val="20"/>
                <w:szCs w:val="20"/>
                <w:lang w:val="en-GB"/>
              </w:rPr>
              <w:t>fiber</w:t>
            </w:r>
            <w:proofErr w:type="spellEnd"/>
            <w:r>
              <w:rPr>
                <w:sz w:val="20"/>
                <w:szCs w:val="20"/>
                <w:lang w:val="en-GB"/>
              </w:rPr>
              <w:t>,</w:t>
            </w:r>
            <w:r w:rsidRPr="002736FF">
              <w:rPr>
                <w:sz w:val="20"/>
                <w:szCs w:val="20"/>
                <w:lang w:val="en-GB"/>
              </w:rPr>
              <w:t xml:space="preserve"> and calcium provides valuable baseline data for the functional food industry. I kindly encourage the authors to refine the presentation of the data, as their key findings have real value for the scientific community.</w:t>
            </w:r>
          </w:p>
        </w:tc>
        <w:tc>
          <w:tcPr>
            <w:tcW w:w="1667" w:type="pct"/>
          </w:tcPr>
          <w:p w14:paraId="46643927" w14:textId="2C5A918A" w:rsidR="00204042" w:rsidRPr="00EA6E35" w:rsidRDefault="00C248B6" w:rsidP="00C248B6">
            <w:pPr>
              <w:keepNext/>
              <w:jc w:val="both"/>
              <w:outlineLvl w:val="1"/>
              <w:rPr>
                <w:rFonts w:eastAsia="MS Mincho"/>
                <w:bCs/>
                <w:sz w:val="20"/>
                <w:szCs w:val="20"/>
                <w:lang w:val="en-GB"/>
              </w:rPr>
            </w:pPr>
            <w:r w:rsidRPr="00C248B6">
              <w:rPr>
                <w:rFonts w:eastAsia="MS Mincho"/>
                <w:bCs/>
                <w:sz w:val="20"/>
                <w:szCs w:val="20"/>
                <w:lang w:val="en-GB"/>
              </w:rPr>
              <w:t xml:space="preserve">We thank the reviewer for recognizing the importance of our study. We agree that exploring the nutritional profile of Psidium guajava roots addresses a significant knowledge gap, as most research has focused on fruits and leaves. The exceptionally high </w:t>
            </w:r>
            <w:proofErr w:type="spellStart"/>
            <w:r w:rsidRPr="00C248B6">
              <w:rPr>
                <w:rFonts w:eastAsia="MS Mincho"/>
                <w:bCs/>
                <w:sz w:val="20"/>
                <w:szCs w:val="20"/>
                <w:lang w:val="en-GB"/>
              </w:rPr>
              <w:t>fiber</w:t>
            </w:r>
            <w:proofErr w:type="spellEnd"/>
            <w:r w:rsidRPr="00C248B6">
              <w:rPr>
                <w:rFonts w:eastAsia="MS Mincho"/>
                <w:bCs/>
                <w:sz w:val="20"/>
                <w:szCs w:val="20"/>
                <w:lang w:val="en-GB"/>
              </w:rPr>
              <w:t xml:space="preserve"> and calcium levels reported provide valuable baseline data for functional food development. We have refined the presentation of data to ensure accuracy and clarity, thereby strengthening the manuscript’s contribution to the scientific community.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FDBDD64" w:rsidR="00204042" w:rsidRPr="00EA6E35" w:rsidRDefault="002736FF"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0C69DD75" w14:textId="19DB0802"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7ADFAFD" w:rsidR="00204042" w:rsidRPr="00EA6E35" w:rsidRDefault="002736FF" w:rsidP="00EA6E35">
            <w:pPr>
              <w:ind w:left="360"/>
              <w:rPr>
                <w:b/>
                <w:bCs/>
                <w:sz w:val="20"/>
                <w:szCs w:val="20"/>
                <w:lang w:val="en-GB"/>
              </w:rPr>
            </w:pPr>
            <w:r w:rsidRPr="00EA6E35">
              <w:rPr>
                <w:color w:val="404040"/>
                <w:sz w:val="20"/>
                <w:szCs w:val="20"/>
                <w:shd w:val="clear" w:color="auto" w:fill="FFFFFF"/>
                <w:lang w:val="en-GB"/>
              </w:rPr>
              <w:t>4 = Good</w:t>
            </w:r>
          </w:p>
        </w:tc>
        <w:tc>
          <w:tcPr>
            <w:tcW w:w="1667" w:type="pct"/>
          </w:tcPr>
          <w:p w14:paraId="7FC68848" w14:textId="26F5EEEF"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89D827E" w:rsidR="00204042" w:rsidRPr="00EA6E35" w:rsidRDefault="002736FF"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61E2DCF4" w14:textId="301A2E83"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D73235D" w:rsidR="00204042" w:rsidRPr="00EA6E35" w:rsidRDefault="002736FF" w:rsidP="00EA6E35">
            <w:pPr>
              <w:ind w:left="360"/>
              <w:rPr>
                <w:b/>
                <w:bCs/>
                <w:sz w:val="20"/>
                <w:szCs w:val="20"/>
                <w:lang w:val="en-GB"/>
              </w:rPr>
            </w:pPr>
            <w:r w:rsidRPr="00EA6E35">
              <w:rPr>
                <w:color w:val="404040"/>
                <w:sz w:val="20"/>
                <w:szCs w:val="20"/>
                <w:shd w:val="clear" w:color="auto" w:fill="FFFFFF"/>
                <w:lang w:val="en-GB"/>
              </w:rPr>
              <w:t>4 = Good</w:t>
            </w:r>
          </w:p>
        </w:tc>
        <w:tc>
          <w:tcPr>
            <w:tcW w:w="1667" w:type="pct"/>
          </w:tcPr>
          <w:p w14:paraId="0A5EAFF5" w14:textId="1EEAFE80"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DA410E3" w:rsidR="00204042" w:rsidRPr="00EA6E35" w:rsidRDefault="002736FF"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56AACFE7" w14:textId="44B238E2"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B4E94B6" w:rsidR="00204042" w:rsidRPr="00EA6E35" w:rsidRDefault="00696A2D"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734BAD15" w14:textId="64A1F152"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0ABCF46" w:rsidR="00204042" w:rsidRPr="00EA6E35" w:rsidRDefault="00696A2D"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5B378D21" w14:textId="145F5588"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6A3BA35E" w:rsidR="00204042" w:rsidRPr="00EA6E35" w:rsidRDefault="00696A2D" w:rsidP="00EA6E35">
            <w:pPr>
              <w:ind w:left="360"/>
              <w:rPr>
                <w:b/>
                <w:bCs/>
                <w:sz w:val="20"/>
                <w:szCs w:val="20"/>
                <w:lang w:val="en-GB"/>
              </w:rPr>
            </w:pPr>
            <w:r w:rsidRPr="00EA6E35">
              <w:rPr>
                <w:color w:val="404040"/>
                <w:sz w:val="20"/>
                <w:szCs w:val="20"/>
                <w:shd w:val="clear" w:color="auto" w:fill="FFFFFF"/>
                <w:lang w:val="en-GB"/>
              </w:rPr>
              <w:t>5 = Excellent</w:t>
            </w:r>
          </w:p>
        </w:tc>
        <w:tc>
          <w:tcPr>
            <w:tcW w:w="1667" w:type="pct"/>
          </w:tcPr>
          <w:p w14:paraId="103D7017" w14:textId="1634A733"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AC947EB" w:rsidR="00204042" w:rsidRPr="00EA6E35" w:rsidRDefault="00696A2D" w:rsidP="00AF3F59">
            <w:pPr>
              <w:contextualSpacing/>
              <w:rPr>
                <w:bCs/>
                <w:sz w:val="20"/>
                <w:szCs w:val="20"/>
                <w:lang w:val="en-GB"/>
              </w:rPr>
            </w:pPr>
            <w:r>
              <w:rPr>
                <w:color w:val="404040"/>
                <w:sz w:val="20"/>
                <w:szCs w:val="20"/>
                <w:shd w:val="clear" w:color="auto" w:fill="FFFFFF"/>
                <w:lang w:val="en-GB"/>
              </w:rPr>
              <w:t xml:space="preserve">        </w:t>
            </w:r>
            <w:r w:rsidRPr="00EA6E35">
              <w:rPr>
                <w:color w:val="404040"/>
                <w:sz w:val="20"/>
                <w:szCs w:val="20"/>
                <w:shd w:val="clear" w:color="auto" w:fill="FFFFFF"/>
                <w:lang w:val="en-GB"/>
              </w:rPr>
              <w:t>4 = Good</w:t>
            </w:r>
          </w:p>
        </w:tc>
        <w:tc>
          <w:tcPr>
            <w:tcW w:w="1667" w:type="pct"/>
          </w:tcPr>
          <w:p w14:paraId="5C85D0C2" w14:textId="6F359575"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6D8D432" w:rsidR="00204042" w:rsidRPr="00EA6E35" w:rsidRDefault="00696A2D" w:rsidP="00AF3F59">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3731B36A" w14:textId="3A848AF9"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BABBE57" w:rsidR="00204042" w:rsidRPr="00EA6E35" w:rsidRDefault="00696A2D" w:rsidP="00AF3F59">
            <w:pPr>
              <w:contextualSpacing/>
              <w:rPr>
                <w:bCs/>
                <w:sz w:val="20"/>
                <w:szCs w:val="20"/>
                <w:lang w:val="en-GB"/>
              </w:rPr>
            </w:pPr>
            <w:r w:rsidRPr="00EA6E35">
              <w:rPr>
                <w:color w:val="404040"/>
                <w:sz w:val="20"/>
                <w:szCs w:val="20"/>
                <w:shd w:val="clear" w:color="auto" w:fill="FFFFFF"/>
                <w:lang w:val="en-GB"/>
              </w:rPr>
              <w:t>5 = Excellent</w:t>
            </w:r>
          </w:p>
        </w:tc>
        <w:tc>
          <w:tcPr>
            <w:tcW w:w="1667" w:type="pct"/>
          </w:tcPr>
          <w:p w14:paraId="076CB8C3" w14:textId="2B7D4EEB"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21336C26" w14:textId="2194816A" w:rsidR="00204042" w:rsidRPr="00EA6E35" w:rsidRDefault="00696A2D" w:rsidP="00AF3F59">
            <w:pPr>
              <w:contextualSpacing/>
              <w:rPr>
                <w:bCs/>
                <w:sz w:val="20"/>
                <w:szCs w:val="20"/>
                <w:lang w:val="en-GB"/>
              </w:rPr>
            </w:pPr>
            <w:r w:rsidRPr="00EA6E35">
              <w:rPr>
                <w:color w:val="404040"/>
                <w:sz w:val="20"/>
                <w:szCs w:val="20"/>
                <w:shd w:val="clear" w:color="auto" w:fill="FFFFFF"/>
                <w:lang w:val="en-GB"/>
              </w:rPr>
              <w:lastRenderedPageBreak/>
              <w:t>4 = Good</w:t>
            </w:r>
          </w:p>
        </w:tc>
        <w:tc>
          <w:tcPr>
            <w:tcW w:w="1667" w:type="pct"/>
          </w:tcPr>
          <w:p w14:paraId="4CC8AAA5" w14:textId="35A01C70"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6B1ECF7" w:rsidR="00204042" w:rsidRPr="00EA6E35" w:rsidRDefault="00696A2D" w:rsidP="00AF3F59">
            <w:pPr>
              <w:contextualSpacing/>
              <w:rPr>
                <w:bCs/>
                <w:sz w:val="20"/>
                <w:szCs w:val="20"/>
                <w:lang w:val="en-GB"/>
              </w:rPr>
            </w:pPr>
            <w:r w:rsidRPr="00EA6E35">
              <w:rPr>
                <w:color w:val="404040"/>
                <w:sz w:val="20"/>
                <w:szCs w:val="20"/>
                <w:shd w:val="clear" w:color="auto" w:fill="FFFFFF"/>
                <w:lang w:val="en-GB"/>
              </w:rPr>
              <w:t>5 = Excellent</w:t>
            </w:r>
          </w:p>
        </w:tc>
        <w:tc>
          <w:tcPr>
            <w:tcW w:w="1667" w:type="pct"/>
          </w:tcPr>
          <w:p w14:paraId="71FF1B95" w14:textId="104D88C8"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2DCA602" w:rsidR="00204042" w:rsidRPr="00EA6E35" w:rsidRDefault="00696A2D" w:rsidP="00AF3F59">
            <w:pPr>
              <w:contextualSpacing/>
              <w:rPr>
                <w:bCs/>
                <w:sz w:val="20"/>
                <w:szCs w:val="20"/>
                <w:lang w:val="en-GB"/>
              </w:rPr>
            </w:pPr>
            <w:r w:rsidRPr="00EA6E35">
              <w:rPr>
                <w:color w:val="404040"/>
                <w:sz w:val="20"/>
                <w:szCs w:val="20"/>
                <w:shd w:val="clear" w:color="auto" w:fill="FFFFFF"/>
                <w:lang w:val="en-GB"/>
              </w:rPr>
              <w:t>5 = Excellent</w:t>
            </w:r>
          </w:p>
        </w:tc>
        <w:tc>
          <w:tcPr>
            <w:tcW w:w="1667" w:type="pct"/>
          </w:tcPr>
          <w:p w14:paraId="776025FB" w14:textId="5935B185"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9357A40" w:rsidR="00204042" w:rsidRPr="00EA6E35" w:rsidRDefault="00696A2D" w:rsidP="00AF3F59">
            <w:pPr>
              <w:contextualSpacing/>
              <w:rPr>
                <w:bCs/>
                <w:sz w:val="20"/>
                <w:szCs w:val="20"/>
                <w:lang w:val="en-GB"/>
              </w:rPr>
            </w:pPr>
            <w:r w:rsidRPr="00EA6E35">
              <w:rPr>
                <w:color w:val="404040"/>
                <w:sz w:val="20"/>
                <w:szCs w:val="20"/>
                <w:shd w:val="clear" w:color="auto" w:fill="FFFFFF"/>
                <w:lang w:val="en-GB"/>
              </w:rPr>
              <w:t>4 = Good</w:t>
            </w:r>
          </w:p>
        </w:tc>
        <w:tc>
          <w:tcPr>
            <w:tcW w:w="1667" w:type="pct"/>
          </w:tcPr>
          <w:p w14:paraId="3D972FCB" w14:textId="0C6BF01B"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this positive assessment.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6837963" w:rsidR="00204042" w:rsidRPr="00696A2D" w:rsidRDefault="00696A2D" w:rsidP="00EA6E35">
            <w:pPr>
              <w:ind w:left="360"/>
              <w:rPr>
                <w:sz w:val="20"/>
                <w:szCs w:val="20"/>
                <w:lang w:val="en-GB"/>
              </w:rPr>
            </w:pPr>
            <w:r w:rsidRPr="00696A2D">
              <w:rPr>
                <w:sz w:val="20"/>
                <w:szCs w:val="20"/>
                <w:lang w:val="en-GB"/>
              </w:rPr>
              <w:t>I believe the article title is appropriate.</w:t>
            </w:r>
          </w:p>
        </w:tc>
        <w:tc>
          <w:tcPr>
            <w:tcW w:w="1667" w:type="pct"/>
          </w:tcPr>
          <w:p w14:paraId="716ABA7E" w14:textId="79D0F794"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thank the reviewer for confirming that the title is appropriate.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AE66AC3" w14:textId="77777777" w:rsidR="00B3355F" w:rsidRDefault="00B3355F" w:rsidP="00AF3F59">
            <w:pPr>
              <w:rPr>
                <w:bCs/>
                <w:sz w:val="20"/>
                <w:szCs w:val="20"/>
                <w:lang w:val="en-GB"/>
              </w:rPr>
            </w:pPr>
          </w:p>
          <w:p w14:paraId="1A4B73B3" w14:textId="7473007B"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17E6AB1" w:rsidR="00204042" w:rsidRPr="00696A2D" w:rsidRDefault="00696A2D" w:rsidP="00EA6E35">
            <w:pPr>
              <w:ind w:left="360"/>
              <w:rPr>
                <w:sz w:val="20"/>
                <w:szCs w:val="20"/>
                <w:lang w:val="en-GB"/>
              </w:rPr>
            </w:pPr>
            <w:r w:rsidRPr="00696A2D">
              <w:rPr>
                <w:sz w:val="20"/>
                <w:szCs w:val="20"/>
                <w:lang w:val="en-GB"/>
              </w:rPr>
              <w:t>The article abstract is complete, but some data should probably be verified to ensure it accurately reflects the results obtained.</w:t>
            </w:r>
          </w:p>
        </w:tc>
        <w:tc>
          <w:tcPr>
            <w:tcW w:w="1667" w:type="pct"/>
          </w:tcPr>
          <w:p w14:paraId="55FC2422" w14:textId="2EEF19FB" w:rsidR="00204042" w:rsidRPr="00EA6E35" w:rsidRDefault="00C248B6" w:rsidP="00EA6E35">
            <w:pPr>
              <w:keepNext/>
              <w:outlineLvl w:val="1"/>
              <w:rPr>
                <w:rFonts w:eastAsia="MS Mincho"/>
                <w:bCs/>
                <w:sz w:val="20"/>
                <w:szCs w:val="20"/>
                <w:lang w:val="en-GB"/>
              </w:rPr>
            </w:pPr>
            <w:r w:rsidRPr="00C248B6">
              <w:rPr>
                <w:rFonts w:eastAsia="MS Mincho"/>
                <w:bCs/>
                <w:sz w:val="20"/>
                <w:szCs w:val="20"/>
              </w:rPr>
              <w:t>We appreciate the reviewer’s observation. The abstract has been revised to ensure that all data values accurately reflect the results presented in the tables.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F251B01" w:rsidR="00204042" w:rsidRPr="00EA6E35" w:rsidRDefault="00783174" w:rsidP="00783174">
            <w:pPr>
              <w:ind w:left="360"/>
              <w:rPr>
                <w:bCs/>
                <w:sz w:val="20"/>
                <w:szCs w:val="20"/>
                <w:lang w:val="en-GB"/>
              </w:rPr>
            </w:pPr>
            <w:r w:rsidRPr="00783174">
              <w:rPr>
                <w:bCs/>
                <w:sz w:val="20"/>
                <w:szCs w:val="20"/>
                <w:lang w:val="en-GB"/>
              </w:rPr>
              <w:t xml:space="preserve">The </w:t>
            </w:r>
            <w:r w:rsidRPr="00783174">
              <w:rPr>
                <w:sz w:val="20"/>
                <w:szCs w:val="20"/>
                <w:lang w:val="en-GB"/>
              </w:rPr>
              <w:t>manuscript</w:t>
            </w:r>
            <w:r w:rsidRPr="00783174">
              <w:rPr>
                <w:bCs/>
                <w:sz w:val="20"/>
                <w:szCs w:val="20"/>
                <w:lang w:val="en-GB"/>
              </w:rPr>
              <w:t xml:space="preserve"> is scientifically sound, but some changes are suggested.</w:t>
            </w:r>
          </w:p>
        </w:tc>
        <w:tc>
          <w:tcPr>
            <w:tcW w:w="1667" w:type="pct"/>
          </w:tcPr>
          <w:p w14:paraId="51AC5B4C" w14:textId="75EC6525" w:rsidR="00204042" w:rsidRPr="00EA6E35" w:rsidRDefault="00B4054C" w:rsidP="00EA6E35">
            <w:pPr>
              <w:keepNext/>
              <w:outlineLvl w:val="1"/>
              <w:rPr>
                <w:rFonts w:eastAsia="MS Mincho"/>
                <w:bCs/>
                <w:sz w:val="20"/>
                <w:szCs w:val="20"/>
                <w:lang w:val="en-GB"/>
              </w:rPr>
            </w:pPr>
            <w:r w:rsidRPr="00B4054C">
              <w:rPr>
                <w:rFonts w:eastAsia="MS Mincho"/>
                <w:bCs/>
                <w:sz w:val="20"/>
                <w:szCs w:val="20"/>
              </w:rPr>
              <w:t>We thank the reviewer for noting that the manuscript is scientifically sound. Minor corrections have been made to numerical values and statistical details to ensure accuracy.</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9F39BCD" w:rsidR="00204042" w:rsidRPr="00EA6E35" w:rsidRDefault="00783174" w:rsidP="00783174">
            <w:pPr>
              <w:ind w:left="360"/>
              <w:rPr>
                <w:bCs/>
                <w:sz w:val="20"/>
                <w:szCs w:val="20"/>
                <w:lang w:val="en-GB"/>
              </w:rPr>
            </w:pPr>
            <w:r w:rsidRPr="00783174">
              <w:rPr>
                <w:bCs/>
                <w:sz w:val="20"/>
                <w:szCs w:val="20"/>
                <w:lang w:val="en-GB"/>
              </w:rPr>
              <w:t>The references are sufficient and recent. However, some are not cited in the text. Please review citations with the same last name and year of publication that are properly listed in the references (a or b) but are not differentiated in the text.</w:t>
            </w:r>
          </w:p>
        </w:tc>
        <w:tc>
          <w:tcPr>
            <w:tcW w:w="1667" w:type="pct"/>
          </w:tcPr>
          <w:p w14:paraId="467EE6CF" w14:textId="1C1C443C" w:rsidR="00204042" w:rsidRPr="00EA6E35" w:rsidRDefault="00B4054C" w:rsidP="00EA6E35">
            <w:pPr>
              <w:keepNext/>
              <w:outlineLvl w:val="1"/>
              <w:rPr>
                <w:rFonts w:eastAsia="MS Mincho"/>
                <w:bCs/>
                <w:sz w:val="20"/>
                <w:szCs w:val="20"/>
                <w:lang w:val="en-GB"/>
              </w:rPr>
            </w:pPr>
            <w:r w:rsidRPr="00B4054C">
              <w:rPr>
                <w:rFonts w:eastAsia="MS Mincho"/>
                <w:bCs/>
                <w:sz w:val="20"/>
                <w:szCs w:val="20"/>
              </w:rPr>
              <w:t>We appreciate the reviewer’s comment. References with identical author names and years (e.g., “a” and “b” citations) have been corrected and properly differentiated in the text.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26C9702" w:rsidR="00204042" w:rsidRPr="00EA6E35" w:rsidRDefault="00783174" w:rsidP="00AF3F59">
            <w:pPr>
              <w:contextualSpacing/>
              <w:rPr>
                <w:bCs/>
                <w:sz w:val="20"/>
                <w:szCs w:val="20"/>
                <w:lang w:val="en-GB"/>
              </w:rPr>
            </w:pPr>
            <w:r>
              <w:rPr>
                <w:bCs/>
                <w:sz w:val="20"/>
                <w:szCs w:val="20"/>
                <w:lang w:val="en-GB"/>
              </w:rPr>
              <w:t>yes</w:t>
            </w:r>
          </w:p>
        </w:tc>
        <w:tc>
          <w:tcPr>
            <w:tcW w:w="1667" w:type="pct"/>
          </w:tcPr>
          <w:p w14:paraId="3175E146" w14:textId="0EA3CDB5" w:rsidR="00204042" w:rsidRPr="00EA6E35" w:rsidRDefault="00B4054C" w:rsidP="00EA6E35">
            <w:pPr>
              <w:keepNext/>
              <w:outlineLvl w:val="1"/>
              <w:rPr>
                <w:rFonts w:eastAsia="MS Mincho"/>
                <w:bCs/>
                <w:sz w:val="20"/>
                <w:szCs w:val="20"/>
                <w:lang w:val="en-GB"/>
              </w:rPr>
            </w:pPr>
            <w:r w:rsidRPr="00B4054C">
              <w:rPr>
                <w:rFonts w:eastAsia="MS Mincho"/>
                <w:bCs/>
                <w:sz w:val="20"/>
                <w:szCs w:val="20"/>
                <w:lang w:val="en-GB"/>
              </w:rPr>
              <w:t>We respectfully clarify that no ethical issues apply to this study, as it did not involve human or animal subjects. The work was limited to laboratory analysis of plant material.</w:t>
            </w:r>
          </w:p>
        </w:tc>
      </w:tr>
    </w:tbl>
    <w:p w14:paraId="607B8FB1" w14:textId="77777777" w:rsidR="00204042" w:rsidRPr="00AF3F59" w:rsidRDefault="00204042" w:rsidP="00A25510">
      <w:pPr>
        <w:widowControl w:val="0"/>
        <w:autoSpaceDE w:val="0"/>
        <w:autoSpaceDN w:val="0"/>
        <w:spacing w:before="228"/>
        <w:ind w:left="23"/>
        <w:rPr>
          <w:sz w:val="20"/>
          <w:szCs w:val="20"/>
          <w:highlight w:val="yellow"/>
          <w:lang w:val="en-GB"/>
        </w:rPr>
      </w:pPr>
    </w:p>
    <w:sectPr w:rsidR="00204042" w:rsidRPr="00AF3F5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46399" w14:textId="77777777" w:rsidR="003605EB" w:rsidRDefault="003605EB">
      <w:r>
        <w:separator/>
      </w:r>
    </w:p>
  </w:endnote>
  <w:endnote w:type="continuationSeparator" w:id="0">
    <w:p w14:paraId="06BA75D7" w14:textId="77777777" w:rsidR="003605EB" w:rsidRDefault="0036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2D223" w14:textId="77777777" w:rsidR="003605EB" w:rsidRDefault="003605EB">
      <w:r>
        <w:separator/>
      </w:r>
    </w:p>
  </w:footnote>
  <w:footnote w:type="continuationSeparator" w:id="0">
    <w:p w14:paraId="4BA11388" w14:textId="77777777" w:rsidR="003605EB" w:rsidRDefault="00360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4803079">
    <w:abstractNumId w:val="4"/>
  </w:num>
  <w:num w:numId="2" w16cid:durableId="27609885">
    <w:abstractNumId w:val="8"/>
  </w:num>
  <w:num w:numId="3" w16cid:durableId="896163484">
    <w:abstractNumId w:val="7"/>
  </w:num>
  <w:num w:numId="4" w16cid:durableId="1079790646">
    <w:abstractNumId w:val="9"/>
  </w:num>
  <w:num w:numId="5" w16cid:durableId="1905070232">
    <w:abstractNumId w:val="6"/>
  </w:num>
  <w:num w:numId="6" w16cid:durableId="1854152423">
    <w:abstractNumId w:val="0"/>
  </w:num>
  <w:num w:numId="7" w16cid:durableId="1869679693">
    <w:abstractNumId w:val="3"/>
  </w:num>
  <w:num w:numId="8" w16cid:durableId="1554124771">
    <w:abstractNumId w:val="11"/>
  </w:num>
  <w:num w:numId="9" w16cid:durableId="1447774065">
    <w:abstractNumId w:val="10"/>
  </w:num>
  <w:num w:numId="10" w16cid:durableId="1209687689">
    <w:abstractNumId w:val="2"/>
  </w:num>
  <w:num w:numId="11" w16cid:durableId="1495024483">
    <w:abstractNumId w:val="1"/>
  </w:num>
  <w:num w:numId="12" w16cid:durableId="1928083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AR" w:vendorID="64" w:dllVersion="0" w:nlCheck="1" w:checkStyle="0"/>
  <w:activeWritingStyle w:appName="MSWord" w:lang="es-AR"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220CD"/>
    <w:rsid w:val="000A6C8C"/>
    <w:rsid w:val="001061B4"/>
    <w:rsid w:val="00144D46"/>
    <w:rsid w:val="00204042"/>
    <w:rsid w:val="00205984"/>
    <w:rsid w:val="00206283"/>
    <w:rsid w:val="00261933"/>
    <w:rsid w:val="002736FF"/>
    <w:rsid w:val="002B0C3F"/>
    <w:rsid w:val="002C2853"/>
    <w:rsid w:val="002C66D6"/>
    <w:rsid w:val="00332ED1"/>
    <w:rsid w:val="003605EB"/>
    <w:rsid w:val="003C16F9"/>
    <w:rsid w:val="005501EC"/>
    <w:rsid w:val="0059573D"/>
    <w:rsid w:val="005B225D"/>
    <w:rsid w:val="005C677A"/>
    <w:rsid w:val="005C7E96"/>
    <w:rsid w:val="006534F5"/>
    <w:rsid w:val="00696A2D"/>
    <w:rsid w:val="00783174"/>
    <w:rsid w:val="007A699C"/>
    <w:rsid w:val="008527DA"/>
    <w:rsid w:val="008567A0"/>
    <w:rsid w:val="008D2987"/>
    <w:rsid w:val="0093263B"/>
    <w:rsid w:val="00940155"/>
    <w:rsid w:val="009A3A95"/>
    <w:rsid w:val="00A25510"/>
    <w:rsid w:val="00A7113E"/>
    <w:rsid w:val="00A94247"/>
    <w:rsid w:val="00AA476E"/>
    <w:rsid w:val="00AD37D4"/>
    <w:rsid w:val="00AF3F59"/>
    <w:rsid w:val="00B3355F"/>
    <w:rsid w:val="00B4054C"/>
    <w:rsid w:val="00BE4E4E"/>
    <w:rsid w:val="00C248B6"/>
    <w:rsid w:val="00C255C0"/>
    <w:rsid w:val="00D51B4B"/>
    <w:rsid w:val="00DF4831"/>
    <w:rsid w:val="00E13F66"/>
    <w:rsid w:val="00E24527"/>
    <w:rsid w:val="00E46CBC"/>
    <w:rsid w:val="00E8303C"/>
    <w:rsid w:val="00EA6E35"/>
    <w:rsid w:val="00EE3E18"/>
    <w:rsid w:val="00F111F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772785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opacs/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E1FC2-2111-495E-85AC-346BC93EC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1072</Words>
  <Characters>6117</Characters>
  <Application>Microsoft Office Word</Application>
  <DocSecurity>0</DocSecurity>
  <Lines>50</Lines>
  <Paragraphs>14</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7175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46</cp:revision>
  <dcterms:created xsi:type="dcterms:W3CDTF">2026-03-24T06:15:00Z</dcterms:created>
  <dcterms:modified xsi:type="dcterms:W3CDTF">2026-05-28T06:30:00Z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